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E4" w:rsidRPr="00754688" w:rsidRDefault="005470E4" w:rsidP="00754688">
      <w:pPr>
        <w:jc w:val="right"/>
        <w:rPr>
          <w:b/>
        </w:rPr>
      </w:pPr>
      <w:r w:rsidRPr="00754688">
        <w:rPr>
          <w:b/>
        </w:rPr>
        <w:t xml:space="preserve">Пояснительная записка </w:t>
      </w:r>
    </w:p>
    <w:p w:rsidR="00AE1AC0" w:rsidRDefault="000217AD" w:rsidP="00AE1AC0">
      <w:pPr>
        <w:jc w:val="center"/>
      </w:pPr>
      <w:r>
        <w:t>«</w:t>
      </w:r>
      <w:r w:rsidR="00AE1AC0">
        <w:t>Ж</w:t>
      </w:r>
      <w:r w:rsidR="00AE1AC0" w:rsidRPr="00AE1AC0">
        <w:rPr>
          <w:b/>
          <w:sz w:val="36"/>
          <w:szCs w:val="36"/>
        </w:rPr>
        <w:t>У</w:t>
      </w:r>
      <w:r w:rsidR="00AE1AC0">
        <w:t>КОВ ПРОТИВ ЖУК</w:t>
      </w:r>
      <w:r w:rsidR="00AE1AC0" w:rsidRPr="00AE1AC0">
        <w:rPr>
          <w:b/>
          <w:sz w:val="36"/>
          <w:szCs w:val="36"/>
        </w:rPr>
        <w:t>О</w:t>
      </w:r>
      <w:r w:rsidR="00AE1AC0">
        <w:t xml:space="preserve">В» </w:t>
      </w:r>
      <w:bookmarkStart w:id="0" w:name="_GoBack"/>
      <w:bookmarkEnd w:id="0"/>
    </w:p>
    <w:p w:rsidR="00AE1AC0" w:rsidRDefault="00AE1AC0" w:rsidP="00AE1AC0">
      <w:pPr>
        <w:jc w:val="center"/>
      </w:pPr>
    </w:p>
    <w:p w:rsidR="00AE1AC0" w:rsidRDefault="00AE1AC0" w:rsidP="00AE1AC0">
      <w:pPr>
        <w:jc w:val="both"/>
      </w:pPr>
      <w:r>
        <w:t>Автор фельетона «Ж</w:t>
      </w:r>
      <w:r w:rsidRPr="00A407B5">
        <w:rPr>
          <w:b/>
        </w:rPr>
        <w:t>У</w:t>
      </w:r>
      <w:r>
        <w:t>КОВ ПРОТИВ ЖУК</w:t>
      </w:r>
      <w:r w:rsidRPr="00A407B5">
        <w:rPr>
          <w:b/>
        </w:rPr>
        <w:t>О</w:t>
      </w:r>
      <w:r>
        <w:t xml:space="preserve">В» Катков В.С., являющийся депутатом муниципального Собрания ВМО Выхино-Жулебино, критикует за бездеятельность заместителя префекта ЮВАО г. Москвы В.В. Жукова. На протяжении двух(!) лет </w:t>
      </w:r>
      <w:proofErr w:type="spellStart"/>
      <w:r>
        <w:t>зампрефекта</w:t>
      </w:r>
      <w:proofErr w:type="spellEnd"/>
      <w:r>
        <w:t xml:space="preserve"> не мог собрать возглавляемую им конфликтную комиссию с целью проверки</w:t>
      </w:r>
      <w:r w:rsidRPr="00A407B5">
        <w:t xml:space="preserve"> </w:t>
      </w:r>
      <w:r>
        <w:t xml:space="preserve">деятельности замглавы управы Выхино-Жулебино Жданова В.Б. на предмет наличия коррупционной составляющей. Позже, после обращения Каткова В.С. в правоохранительные органы, Жданов В.Б. был уволен из управы, и необходимость в проведении заседания комиссии отпала сама собой. </w:t>
      </w:r>
    </w:p>
    <w:p w:rsidR="00AE1AC0" w:rsidRDefault="00AE1AC0" w:rsidP="00AE1AC0">
      <w:pPr>
        <w:jc w:val="both"/>
      </w:pPr>
      <w:r>
        <w:t>Фельетон написан в связи с тем, что Катков В.С. планировал снова обратиться к Жукову В.В. по поводу деятельности другого заместителя главы управы – Пахомовой И.</w:t>
      </w:r>
      <w:proofErr w:type="gramStart"/>
      <w:r>
        <w:t>Ю.</w:t>
      </w:r>
      <w:proofErr w:type="gramEnd"/>
      <w:r>
        <w:t xml:space="preserve"> Однако обращаться в конфликтную комиссию не пришлось, так как Пахомова И.Ю. после двух публикаций в газете «</w:t>
      </w:r>
      <w:proofErr w:type="spellStart"/>
      <w:r>
        <w:t>Жулебинский</w:t>
      </w:r>
      <w:proofErr w:type="spellEnd"/>
      <w:r>
        <w:t xml:space="preserve"> бульвар» была уволена. </w:t>
      </w:r>
    </w:p>
    <w:p w:rsidR="000217AD" w:rsidRDefault="000217AD" w:rsidP="000217AD">
      <w:pPr>
        <w:jc w:val="both"/>
      </w:pPr>
      <w:r>
        <w:t>Несколько публикаций в «</w:t>
      </w:r>
      <w:proofErr w:type="spellStart"/>
      <w:r>
        <w:t>Жулебинском</w:t>
      </w:r>
      <w:proofErr w:type="spellEnd"/>
      <w:r>
        <w:t xml:space="preserve"> бульваре», инициированное газетой и направленное на имя мэра Москвы </w:t>
      </w:r>
      <w:proofErr w:type="spellStart"/>
      <w:r>
        <w:t>Собянина</w:t>
      </w:r>
      <w:proofErr w:type="spellEnd"/>
      <w:r>
        <w:t xml:space="preserve"> С.С. депутатское обращение привели к активизации работ на недостроенных павильонах. Однако, несмотря на полученный ответ за подписью заместителя начальника метрополитена Н.Ф. Бабушкина, что все работы будут завершены до 31 марта 2014 г., этого не произошло. Предполагая подобное развитие событий, в «</w:t>
      </w:r>
      <w:proofErr w:type="spellStart"/>
      <w:r>
        <w:t>Жулебинском</w:t>
      </w:r>
      <w:proofErr w:type="spellEnd"/>
      <w:r>
        <w:t xml:space="preserve"> бульваре» № 6 появился фоторепортаж «Стало ли 1 апреля для </w:t>
      </w:r>
      <w:proofErr w:type="spellStart"/>
      <w:r>
        <w:t>жулебинцев</w:t>
      </w:r>
      <w:proofErr w:type="spellEnd"/>
      <w:r>
        <w:t xml:space="preserve"> днем </w:t>
      </w:r>
      <w:proofErr w:type="gramStart"/>
      <w:r>
        <w:t>дураков</w:t>
      </w:r>
      <w:proofErr w:type="gramEnd"/>
      <w:r>
        <w:t>?». Получается что стало, и газета продолжила борьбу за ликвидацию всех недоделок, допущенных при строительстве метро. В августе 2014 г. они были устранены.</w:t>
      </w:r>
    </w:p>
    <w:p w:rsidR="003B4827" w:rsidRDefault="003B4827"/>
    <w:p w:rsidR="00754688" w:rsidRPr="00754688" w:rsidRDefault="00754688" w:rsidP="00754688">
      <w:pPr>
        <w:jc w:val="right"/>
        <w:rPr>
          <w:b/>
        </w:rPr>
      </w:pPr>
      <w:r w:rsidRPr="00754688">
        <w:rPr>
          <w:b/>
        </w:rPr>
        <w:t>Редакция</w:t>
      </w:r>
    </w:p>
    <w:sectPr w:rsidR="00754688" w:rsidRPr="00754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E4"/>
    <w:rsid w:val="000217AD"/>
    <w:rsid w:val="003B4827"/>
    <w:rsid w:val="005470E4"/>
    <w:rsid w:val="00754688"/>
    <w:rsid w:val="00AE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2014-12-24T07:30:00Z</dcterms:created>
  <dcterms:modified xsi:type="dcterms:W3CDTF">2014-12-24T07:30:00Z</dcterms:modified>
</cp:coreProperties>
</file>